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7708" w:rsidRPr="00D62691" w:rsidRDefault="004C2D38" w:rsidP="00D62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Дополнительные в</w:t>
      </w:r>
      <w:r w:rsidR="00D96BA7" w:rsidRPr="00D62691">
        <w:rPr>
          <w:rFonts w:ascii="Times New Roman" w:hAnsi="Times New Roman" w:cs="Times New Roman"/>
          <w:b/>
          <w:sz w:val="28"/>
          <w:szCs w:val="28"/>
        </w:rPr>
        <w:t>опросы к экзамену</w:t>
      </w:r>
    </w:p>
    <w:p w:rsidR="00D96BA7" w:rsidRPr="00D62691" w:rsidRDefault="00D96BA7" w:rsidP="00D62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>по курсу «Прикладной многомерный статистический анализ»</w:t>
      </w:r>
    </w:p>
    <w:p w:rsidR="00D96BA7" w:rsidRPr="00D62691" w:rsidRDefault="00D96BA7" w:rsidP="00D62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>(</w:t>
      </w:r>
      <w:r w:rsidR="004C2D38">
        <w:rPr>
          <w:rFonts w:ascii="Times New Roman" w:hAnsi="Times New Roman" w:cs="Times New Roman"/>
          <w:sz w:val="28"/>
          <w:szCs w:val="28"/>
        </w:rPr>
        <w:t>Знать наизусть!</w:t>
      </w:r>
      <w:r w:rsidRPr="00D62691">
        <w:rPr>
          <w:rFonts w:ascii="Times New Roman" w:hAnsi="Times New Roman" w:cs="Times New Roman"/>
          <w:sz w:val="28"/>
          <w:szCs w:val="28"/>
        </w:rPr>
        <w:t>)</w:t>
      </w:r>
    </w:p>
    <w:p w:rsidR="00D96BA7" w:rsidRPr="00D62691" w:rsidRDefault="00D96BA7" w:rsidP="00D96BA7">
      <w:pPr>
        <w:rPr>
          <w:rFonts w:ascii="Times New Roman" w:hAnsi="Times New Roman" w:cs="Times New Roman"/>
          <w:sz w:val="28"/>
          <w:szCs w:val="28"/>
        </w:rPr>
      </w:pPr>
    </w:p>
    <w:p w:rsidR="004C2D38" w:rsidRDefault="00D96BA7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>Основные задачи многомерного статистического анализа</w:t>
      </w:r>
      <w:r w:rsidR="004C2D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2D38" w:rsidRDefault="004C2D38" w:rsidP="004C2D3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корреляционный анализ </w:t>
      </w:r>
    </w:p>
    <w:p w:rsidR="004C2D38" w:rsidRDefault="004C2D38" w:rsidP="004C2D3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регрессионный анализ </w:t>
      </w:r>
    </w:p>
    <w:p w:rsidR="004C2D38" w:rsidRDefault="004C2D38" w:rsidP="004C2D3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размерности </w:t>
      </w:r>
    </w:p>
    <w:p w:rsidR="004C2D38" w:rsidRDefault="004C2D38" w:rsidP="004C2D3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дисперсионный анализ</w:t>
      </w:r>
    </w:p>
    <w:p w:rsidR="004C2D38" w:rsidRDefault="004C2D38" w:rsidP="004C2D3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дискриминантный анализ </w:t>
      </w:r>
    </w:p>
    <w:p w:rsidR="004C2D38" w:rsidRDefault="004C2D38" w:rsidP="004C2D3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кластерный анализ </w:t>
      </w:r>
    </w:p>
    <w:p w:rsidR="004C2D38" w:rsidRDefault="00D96BA7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>Гильбертово пространство случайных величин</w:t>
      </w:r>
      <w:r w:rsidR="004C2D38">
        <w:rPr>
          <w:rFonts w:ascii="Times New Roman" w:hAnsi="Times New Roman" w:cs="Times New Roman"/>
          <w:sz w:val="28"/>
          <w:szCs w:val="28"/>
        </w:rPr>
        <w:t xml:space="preserve"> </w:t>
      </w:r>
      <w:r w:rsidRPr="00D626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D38" w:rsidRDefault="004C2D38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наилучшая  линейная</w:t>
      </w:r>
      <w:r w:rsidR="00D96BA7" w:rsidRPr="00D62691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6BA7" w:rsidRPr="00D62691">
        <w:rPr>
          <w:rFonts w:ascii="Times New Roman" w:hAnsi="Times New Roman" w:cs="Times New Roman"/>
          <w:sz w:val="28"/>
          <w:szCs w:val="28"/>
        </w:rPr>
        <w:t>.</w:t>
      </w:r>
    </w:p>
    <w:p w:rsidR="004C2D38" w:rsidRDefault="004C2D38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Лемма о перпендикуляре. </w:t>
      </w:r>
    </w:p>
    <w:p w:rsidR="00D96BA7" w:rsidRDefault="004C2D38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коэффициент корреляции и что он измеряет.</w:t>
      </w:r>
      <w:r w:rsidR="00D96BA7" w:rsidRPr="00D62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38" w:rsidRDefault="004C2D38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Множественный коэффициент корреляции и что он измеряет.</w:t>
      </w:r>
    </w:p>
    <w:p w:rsidR="004C2D38" w:rsidRDefault="004C2D38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Частный коэффициент корреляции и что он измеряет.</w:t>
      </w:r>
    </w:p>
    <w:p w:rsidR="004C2D38" w:rsidRDefault="004C2D38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Множественная линейная регрессия: модель и основные ограничения. </w:t>
      </w:r>
    </w:p>
    <w:p w:rsidR="004C2D38" w:rsidRDefault="004C2D38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МНК для оценки параметров. </w:t>
      </w:r>
    </w:p>
    <w:p w:rsidR="004C2D38" w:rsidRDefault="004C2D38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Явный вид оценок параметров по МНК. </w:t>
      </w:r>
    </w:p>
    <w:p w:rsidR="004C2D38" w:rsidRDefault="008516CA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схема проверки гипотезы о параметре. </w:t>
      </w:r>
    </w:p>
    <w:p w:rsidR="008516CA" w:rsidRDefault="008516CA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используется Т-критерий.</w:t>
      </w:r>
    </w:p>
    <w:p w:rsidR="008516CA" w:rsidRDefault="008516CA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различие Т-критерия 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516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критерия в задаче проверки значимости влияния фактора. </w:t>
      </w:r>
    </w:p>
    <w:p w:rsidR="008516CA" w:rsidRDefault="008516CA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Адекватность модели. Постановка задачи. </w:t>
      </w:r>
    </w:p>
    <w:p w:rsidR="008516CA" w:rsidRDefault="008516CA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детерминации и что он измеряет. </w:t>
      </w:r>
    </w:p>
    <w:p w:rsidR="00402799" w:rsidRDefault="00402799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о равенстве двух регрессий. </w:t>
      </w:r>
    </w:p>
    <w:p w:rsidR="00402799" w:rsidRDefault="00402799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модель с гетероскедастичностью в ошибках?</w:t>
      </w:r>
    </w:p>
    <w:p w:rsidR="00402799" w:rsidRDefault="00402799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проверяет тест Дарбина-Уотсона?</w:t>
      </w:r>
    </w:p>
    <w:p w:rsidR="00402799" w:rsidRDefault="00402799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выглядит модель бинарного выбора? </w:t>
      </w:r>
    </w:p>
    <w:p w:rsidR="00402799" w:rsidRDefault="00402799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Пробит-модель? </w:t>
      </w:r>
    </w:p>
    <w:p w:rsidR="00402799" w:rsidRDefault="00402799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Логит-модель? </w:t>
      </w:r>
    </w:p>
    <w:p w:rsidR="00402799" w:rsidRDefault="00402799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различие моделей упорядоченного и неупорядоченного выбора? </w:t>
      </w:r>
    </w:p>
    <w:p w:rsidR="008516CA" w:rsidRDefault="008516CA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в однофакторном дисперсионном анализе. </w:t>
      </w:r>
    </w:p>
    <w:p w:rsidR="008516CA" w:rsidRDefault="008516CA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в двухфакторном дисперсионном анализе.</w:t>
      </w:r>
    </w:p>
    <w:p w:rsidR="008516CA" w:rsidRDefault="008516CA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дискриминантного анализа. </w:t>
      </w:r>
    </w:p>
    <w:p w:rsidR="008516CA" w:rsidRDefault="008516CA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Кластерный анализ: постановка задачи. </w:t>
      </w:r>
    </w:p>
    <w:p w:rsidR="008516CA" w:rsidRDefault="008516CA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Кластерный анализ: последовательное построение факторов. </w:t>
      </w:r>
    </w:p>
    <w:p w:rsidR="00402799" w:rsidRDefault="00402799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задача снижения размерности? </w:t>
      </w:r>
    </w:p>
    <w:p w:rsidR="00402799" w:rsidRDefault="00402799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определение главной компоненты.  </w:t>
      </w:r>
    </w:p>
    <w:p w:rsidR="008516CA" w:rsidRPr="00D62691" w:rsidRDefault="008516CA" w:rsidP="008516CA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8516CA" w:rsidRPr="00D62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71" w:rsidRDefault="00C71B71" w:rsidP="00F224A3">
      <w:pPr>
        <w:spacing w:line="240" w:lineRule="auto"/>
      </w:pPr>
      <w:r>
        <w:separator/>
      </w:r>
    </w:p>
  </w:endnote>
  <w:endnote w:type="continuationSeparator" w:id="0">
    <w:p w:rsidR="00C71B71" w:rsidRDefault="00C71B71" w:rsidP="00F22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4A3" w:rsidRDefault="00F224A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4A3" w:rsidRDefault="00F224A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4A3" w:rsidRDefault="00F224A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71" w:rsidRDefault="00C71B71" w:rsidP="00F224A3">
      <w:pPr>
        <w:spacing w:line="240" w:lineRule="auto"/>
      </w:pPr>
      <w:r>
        <w:separator/>
      </w:r>
    </w:p>
  </w:footnote>
  <w:footnote w:type="continuationSeparator" w:id="0">
    <w:p w:rsidR="00C71B71" w:rsidRDefault="00C71B71" w:rsidP="00F224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4A3" w:rsidRDefault="00F224A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4A3" w:rsidRDefault="00F224A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4A3" w:rsidRDefault="00F224A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560"/>
    <w:multiLevelType w:val="multilevel"/>
    <w:tmpl w:val="07824F94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" w15:restartNumberingAfterBreak="0">
    <w:nsid w:val="4080291A"/>
    <w:multiLevelType w:val="hybridMultilevel"/>
    <w:tmpl w:val="344C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E3C8A"/>
    <w:multiLevelType w:val="multilevel"/>
    <w:tmpl w:val="4F18B6D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CA"/>
    <w:rsid w:val="001C20DF"/>
    <w:rsid w:val="001D7708"/>
    <w:rsid w:val="00380AB5"/>
    <w:rsid w:val="00402799"/>
    <w:rsid w:val="004C2D38"/>
    <w:rsid w:val="004F718A"/>
    <w:rsid w:val="006A09CA"/>
    <w:rsid w:val="007D79BE"/>
    <w:rsid w:val="008516CA"/>
    <w:rsid w:val="00BF0C9D"/>
    <w:rsid w:val="00C71B71"/>
    <w:rsid w:val="00D62691"/>
    <w:rsid w:val="00D96BA7"/>
    <w:rsid w:val="00E06CD9"/>
    <w:rsid w:val="00E72136"/>
    <w:rsid w:val="00F2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124AB9-931A-4964-A968-D223776B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380A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AB5"/>
    <w:rPr>
      <w:rFonts w:ascii="Tahoma" w:hAnsi="Tahoma" w:cs="Tahoma"/>
      <w:sz w:val="16"/>
      <w:szCs w:val="16"/>
    </w:rPr>
  </w:style>
  <w:style w:type="character" w:customStyle="1" w:styleId="post-b">
    <w:name w:val="post-b"/>
    <w:basedOn w:val="a0"/>
    <w:rsid w:val="00380AB5"/>
  </w:style>
  <w:style w:type="character" w:customStyle="1" w:styleId="apple-converted-space">
    <w:name w:val="apple-converted-space"/>
    <w:basedOn w:val="a0"/>
    <w:rsid w:val="00380AB5"/>
  </w:style>
  <w:style w:type="character" w:styleId="a7">
    <w:name w:val="Hyperlink"/>
    <w:basedOn w:val="a0"/>
    <w:uiPriority w:val="99"/>
    <w:semiHidden/>
    <w:unhideWhenUsed/>
    <w:rsid w:val="00380AB5"/>
    <w:rPr>
      <w:color w:val="0000FF"/>
      <w:u w:val="single"/>
    </w:rPr>
  </w:style>
  <w:style w:type="character" w:customStyle="1" w:styleId="post-hr">
    <w:name w:val="post-hr"/>
    <w:basedOn w:val="a0"/>
    <w:rsid w:val="00380AB5"/>
  </w:style>
  <w:style w:type="character" w:customStyle="1" w:styleId="p-color">
    <w:name w:val="p-color"/>
    <w:basedOn w:val="a0"/>
    <w:rsid w:val="00380AB5"/>
  </w:style>
  <w:style w:type="character" w:customStyle="1" w:styleId="post-i">
    <w:name w:val="post-i"/>
    <w:basedOn w:val="a0"/>
    <w:rsid w:val="00380AB5"/>
  </w:style>
  <w:style w:type="paragraph" w:customStyle="1" w:styleId="attachcomment">
    <w:name w:val="attach_comment"/>
    <w:basedOn w:val="a"/>
    <w:rsid w:val="0038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old">
    <w:name w:val="bold"/>
    <w:basedOn w:val="a"/>
    <w:rsid w:val="0038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ick">
    <w:name w:val="nick"/>
    <w:basedOn w:val="a"/>
    <w:rsid w:val="0038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">
    <w:name w:val="l"/>
    <w:basedOn w:val="a"/>
    <w:rsid w:val="001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D96BA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224A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24A3"/>
  </w:style>
  <w:style w:type="paragraph" w:styleId="ab">
    <w:name w:val="footer"/>
    <w:basedOn w:val="a"/>
    <w:link w:val="ac"/>
    <w:uiPriority w:val="99"/>
    <w:unhideWhenUsed/>
    <w:rsid w:val="00F224A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2631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289098091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</w:divsChild>
        </w:div>
        <w:div w:id="6372377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1884557833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</w:divsChild>
        </w:div>
      </w:divsChild>
    </w:div>
    <w:div w:id="451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5856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50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51380487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8108393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94591524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9624680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4292939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1006048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67873061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6095287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5672954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2109761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9263447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98975002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56487916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06256404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1909559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50674829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6377835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6689802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9524347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97062547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44886527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9506619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36680593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9847094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48466876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63113259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9472491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6653698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1947758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70042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7091248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5500979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35491981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80230631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7929347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5835958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3031120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12992937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515251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86097469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42049409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12508024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34656794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38117264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2591783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92773049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6613688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59582016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48401393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41690171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7967164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02952727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4828651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7954031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34355715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35457896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39046557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6976029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00088241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32778253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6765304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6814625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2489270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2199740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87800538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41590124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4290467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1559620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2703611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28904758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67224868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63066740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7040685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2453129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4483237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59967709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8142369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56475427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4668729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7118542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3079919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99943197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4155229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7191513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2972494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3595410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2183468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8157830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14453550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32632551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7227572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0212452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07770178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62542446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6630741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3017966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3044231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3185706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1389250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11216778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09809542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</w:divsChild>
            </w:div>
          </w:divsChild>
        </w:div>
        <w:div w:id="66967642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2619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0198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543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396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3347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31655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354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196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3CBD1"/>
                        <w:left w:val="single" w:sz="12" w:space="5" w:color="C3CBD1"/>
                        <w:bottom w:val="single" w:sz="6" w:space="2" w:color="C3CBD1"/>
                        <w:right w:val="single" w:sz="6" w:space="5" w:color="C3CBD1"/>
                      </w:divBdr>
                    </w:div>
                  </w:divsChild>
                </w:div>
              </w:divsChild>
            </w:div>
          </w:divsChild>
        </w:div>
        <w:div w:id="799152603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3984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827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079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9434540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8209078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9893324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7925531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14002615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06537244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8411511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6609610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6363411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92349635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2335418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86154911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406132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30778969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9855147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8126287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37377056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0093899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2799563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3831500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788863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45136731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1882756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64384995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63814528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08727047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85935069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6819609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4474063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37935253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5960863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1049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9980280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4381878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4525331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91982549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7074797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925685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40969331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8745211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60202964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3530716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3802874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4994764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7881926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29591435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53897899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9816590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6541981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35680949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0657381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8604562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947565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47823041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80100030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56225995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9473161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7032075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5095548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7036994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36071365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3489124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06177968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84790927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892106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959158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8916001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9777056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9606329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0399079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8480802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5858315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5748483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20398250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5553579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09651188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4602509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7163829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5304987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63984258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4662725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86659862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3029725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626669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106349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0499443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8410924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2824061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0543588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23188507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52995061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7751235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0446431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47310781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7366400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1397044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600125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38950045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61659979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6871701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0437643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</w:divsChild>
            </w:div>
          </w:divsChild>
        </w:div>
        <w:div w:id="125443426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180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6289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308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50914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7748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1986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649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99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3CBD1"/>
                        <w:left w:val="single" w:sz="12" w:space="5" w:color="C3CBD1"/>
                        <w:bottom w:val="single" w:sz="6" w:space="2" w:color="C3CBD1"/>
                        <w:right w:val="single" w:sz="6" w:space="5" w:color="C3CBD1"/>
                      </w:divBdr>
                    </w:div>
                  </w:divsChild>
                </w:div>
              </w:divsChild>
            </w:div>
          </w:divsChild>
        </w:div>
        <w:div w:id="1440952582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162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09675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6576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643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1519615379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</w:divsChild>
        </w:div>
        <w:div w:id="688019792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968127604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по проекту(диплому).docx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по проекту(диплому).docx</dc:title>
  <cp:lastModifiedBy>Bryzgalov Anton</cp:lastModifiedBy>
  <cp:revision>2</cp:revision>
  <dcterms:created xsi:type="dcterms:W3CDTF">2019-01-06T15:12:00Z</dcterms:created>
  <dcterms:modified xsi:type="dcterms:W3CDTF">2019-01-06T15:12:00Z</dcterms:modified>
</cp:coreProperties>
</file>